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bfbfbf" w:val="clear"/>
        <w:tabs>
          <w:tab w:val="right" w:leader="none" w:pos="8306"/>
        </w:tabs>
        <w:spacing w:after="60" w:before="60" w:lineRule="auto"/>
        <w:jc w:val="center"/>
        <w:rPr>
          <w:rFonts w:ascii="Calibri" w:cs="Calibri" w:eastAsia="Calibri" w:hAnsi="Calibri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1d1c1d"/>
          <w:sz w:val="28"/>
          <w:szCs w:val="28"/>
          <w:vertAlign w:val="baseline"/>
          <w:rtl w:val="0"/>
        </w:rPr>
        <w:t xml:space="preserve">Υποτροφία εις μνήμη Δημήτρη Φαλλιέρου για το ΔΠΜΣ «Ζώα: Ηθική, Δίκαιο, Ευζωία» του ΕΚΠΑ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vertAlign w:val="baseline"/>
          <w:rtl w:val="0"/>
        </w:rPr>
        <w:t xml:space="preserve">, για Μεταπτυχιακούς Φοιτητές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right" w:leader="none" w:pos="8306"/>
        </w:tabs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right" w:leader="none" w:pos="8306"/>
        </w:tabs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right" w:leader="none" w:pos="2977"/>
        </w:tabs>
        <w:rPr>
          <w:rFonts w:ascii="Calibri" w:cs="Calibri" w:eastAsia="Calibri" w:hAnsi="Calibri"/>
          <w:i w:val="0"/>
          <w:u w:val="singl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u w:val="single"/>
          <w:vertAlign w:val="baseline"/>
          <w:rtl w:val="0"/>
        </w:rPr>
        <w:t xml:space="preserve">Στοιχεία φοιτητή/φοιτήτριας: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8306"/>
        </w:tabs>
        <w:rPr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right" w:leader="none" w:pos="8306"/>
        </w:tabs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Όνομα:</w:t>
        <w:tab/>
      </w:r>
    </w:p>
    <w:p w:rsidR="00000000" w:rsidDel="00000000" w:rsidP="00000000" w:rsidRDefault="00000000" w:rsidRPr="00000000" w14:paraId="00000009">
      <w:pPr>
        <w:tabs>
          <w:tab w:val="right" w:leader="none" w:pos="8306"/>
        </w:tabs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Επώνυμο: </w:t>
        <w:tab/>
      </w:r>
    </w:p>
    <w:p w:rsidR="00000000" w:rsidDel="00000000" w:rsidP="00000000" w:rsidRDefault="00000000" w:rsidRPr="00000000" w14:paraId="0000000A">
      <w:pPr>
        <w:tabs>
          <w:tab w:val="right" w:leader="none" w:pos="8306"/>
        </w:tabs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Τηλέφωνο (κινητό):.</w:t>
        <w:tab/>
      </w:r>
    </w:p>
    <w:p w:rsidR="00000000" w:rsidDel="00000000" w:rsidP="00000000" w:rsidRDefault="00000000" w:rsidRPr="00000000" w14:paraId="0000000B">
      <w:pPr>
        <w:tabs>
          <w:tab w:val="right" w:leader="none" w:pos="8306"/>
        </w:tabs>
        <w:spacing w:line="360" w:lineRule="auto"/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E-mail :………………………………………………………………………………………………………………………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0C">
      <w:pPr>
        <w:tabs>
          <w:tab w:val="right" w:leader="none" w:pos="8306"/>
        </w:tabs>
        <w:jc w:val="both"/>
        <w:rPr>
          <w:rFonts w:ascii="Calibri" w:cs="Calibri" w:eastAsia="Calibri" w:hAnsi="Calibri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right" w:leader="none" w:pos="8306"/>
        </w:tabs>
        <w:jc w:val="both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Παρακαλώ βρείτε συνημμένα τα παρακάτω δικαιολογητικά για την αίτησή μου για την υποτροφία εις μνήμη Δημήτρη Φαλλιέρου για το ΔΠΜΣ «Ζώα: Ηθική, Δίκαιο, Ευζωία» του ΕΚΠΑ.</w:t>
      </w:r>
    </w:p>
    <w:p w:rsidR="00000000" w:rsidDel="00000000" w:rsidP="00000000" w:rsidRDefault="00000000" w:rsidRPr="00000000" w14:paraId="0000000E">
      <w:pPr>
        <w:tabs>
          <w:tab w:val="right" w:leader="none" w:pos="8306"/>
        </w:tabs>
        <w:jc w:val="both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Πρόσφατο βιογραφικό σημείωμα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Σύντομο κείμενο (“letter of motivation”, έως 400 λέξεις)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Βεβαίωση εγγραφής μου στο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Δ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ΠΜΣ «Ζώα: Ηθική, Δίκαιο, Ευζωία»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Συστατική επιστολή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Αποδεικτικό υλικό που τεκμηριώνει την εθελοντική μου δράση</w:t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right" w:leader="none" w:pos="8306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tabs>
          <w:tab w:val="right" w:leader="none" w:pos="8306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right" w:leader="none" w:pos="8306"/>
        </w:tabs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                                                                                                                    /        /                 </w:t>
      </w:r>
    </w:p>
    <w:p w:rsidR="00000000" w:rsidDel="00000000" w:rsidP="00000000" w:rsidRDefault="00000000" w:rsidRPr="00000000" w14:paraId="00000018">
      <w:pPr>
        <w:tabs>
          <w:tab w:val="left" w:leader="none" w:pos="5776"/>
          <w:tab w:val="right" w:leader="none" w:pos="8306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5776"/>
          <w:tab w:val="right" w:leader="none" w:pos="8306"/>
        </w:tabs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776"/>
          <w:tab w:val="right" w:leader="none" w:pos="8306"/>
        </w:tabs>
        <w:rPr>
          <w:rFonts w:ascii="Arial" w:cs="Arial" w:eastAsia="Arial" w:hAnsi="Arial"/>
          <w:sz w:val="18"/>
          <w:szCs w:val="18"/>
          <w:vertAlign w:val="baseline"/>
        </w:rPr>
      </w:pP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ab/>
        <w:t xml:space="preserve">                 (υπογραφή)</w:t>
      </w:r>
      <w:r w:rsidDel="00000000" w:rsidR="00000000" w:rsidRPr="00000000">
        <w:rPr>
          <w:rFonts w:ascii="Arial" w:cs="Arial" w:eastAsia="Arial" w:hAnsi="Arial"/>
          <w:sz w:val="18"/>
          <w:szCs w:val="18"/>
          <w:vertAlign w:val="baseline"/>
          <w:rtl w:val="0"/>
        </w:rPr>
        <w:tab/>
      </w:r>
    </w:p>
    <w:sectPr>
      <w:headerReference r:id="rId6" w:type="default"/>
      <w:pgSz w:h="16838" w:w="11906" w:orient="portrait"/>
      <w:pgMar w:bottom="0" w:top="142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18"/>
        <w:szCs w:val="18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406.0" w:type="dxa"/>
      <w:jc w:val="center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9406"/>
      <w:tblGridChange w:id="0">
        <w:tblGrid>
          <w:gridCol w:w="9406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C">
          <w:pPr>
            <w:ind w:left="16" w:right="-153" w:firstLine="0"/>
            <w:rPr>
              <w:rFonts w:ascii="Calibri" w:cs="Calibri" w:eastAsia="Calibri" w:hAnsi="Calibri"/>
              <w:sz w:val="10"/>
              <w:szCs w:val="10"/>
              <w:vertAlign w:val="baseline"/>
            </w:rPr>
          </w:pPr>
          <w:r w:rsidDel="00000000" w:rsidR="00000000" w:rsidRPr="00000000">
            <w:rPr>
              <w:vertAlign w:val="baseline"/>
            </w:rPr>
            <w:drawing>
              <wp:inline distB="0" distT="0" distL="114300" distR="114300">
                <wp:extent cx="3210560" cy="59817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0560" cy="5981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D">
          <w:pPr>
            <w:spacing w:after="60" w:lineRule="auto"/>
            <w:rPr>
              <w:rFonts w:ascii="Calibri" w:cs="Calibri" w:eastAsia="Calibri" w:hAnsi="Calibri"/>
              <w:b w:val="0"/>
              <w:sz w:val="20"/>
              <w:szCs w:val="2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color w:val="000000"/>
              <w:sz w:val="20"/>
              <w:szCs w:val="20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0"/>
      <w:szCs w:val="20"/>
      <w:u w:val="singl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  <w:vertAlign w:val="baseline"/>
    </w:rPr>
  </w:style>
  <w:style w:type="paragraph" w:styleId="Subtitle">
    <w:name w:val="Subtitle"/>
    <w:basedOn w:val="Normal"/>
    <w:next w:val="Normal"/>
    <w:pPr>
      <w:jc w:val="center"/>
    </w:pPr>
    <w:rPr>
      <w:b w:val="1"/>
      <w:sz w:val="24"/>
      <w:szCs w:val="24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